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79F1B3" w14:textId="77777777" w:rsidR="00573AEE" w:rsidRDefault="00573AEE" w:rsidP="00573AEE">
      <w:pPr>
        <w:pStyle w:val="Heading3"/>
        <w:spacing w:before="240"/>
      </w:pPr>
      <w:r>
        <w:t>Definition of partnership</w:t>
      </w:r>
    </w:p>
    <w:p w14:paraId="31DD0254" w14:textId="77777777" w:rsidR="00CD70DA" w:rsidRDefault="00CD70DA" w:rsidP="00573AEE"/>
    <w:p w14:paraId="793A5D3B" w14:textId="77777777" w:rsidR="00573AEE" w:rsidRDefault="00573AEE" w:rsidP="00573AEE">
      <w:r>
        <w:t>Effective partnership is not just about mechanistic relationships where actors come together to achieve a set of common objectives, dividing up responsibilities and planning joint work. Rather it requires attention to underlying issues of power, attitudes and styles of working, as well as identifying which partner is best placed to deliver on each of the desired outcomes.</w:t>
      </w:r>
    </w:p>
    <w:p w14:paraId="4F178E5A" w14:textId="77777777" w:rsidR="00573AEE" w:rsidRDefault="00573AEE" w:rsidP="00B976F0">
      <w:pPr>
        <w:pStyle w:val="credit"/>
      </w:pPr>
      <w:r>
        <w:t>Global Humanitarian Platform, Principles of Partnership (</w:t>
      </w:r>
      <w:proofErr w:type="spellStart"/>
      <w:r>
        <w:t>PoP</w:t>
      </w:r>
      <w:proofErr w:type="spellEnd"/>
      <w:r>
        <w:t>) 2007</w:t>
      </w:r>
    </w:p>
    <w:p w14:paraId="603B63F8" w14:textId="77777777" w:rsidR="00C7648E" w:rsidRDefault="00C7648E" w:rsidP="00573AEE">
      <w:pPr>
        <w:pStyle w:val="Heading5"/>
      </w:pPr>
    </w:p>
    <w:p w14:paraId="55BCFE84" w14:textId="77777777" w:rsidR="00573AEE" w:rsidRDefault="00573AEE" w:rsidP="00573AEE">
      <w:pPr>
        <w:pStyle w:val="Heading5"/>
      </w:pPr>
      <w:r>
        <w:t>Note to the facilitator:</w:t>
      </w:r>
    </w:p>
    <w:p w14:paraId="4E7CF667" w14:textId="6F5E96E2" w:rsidR="00573AEE" w:rsidRDefault="00573AEE" w:rsidP="00573AEE">
      <w:r>
        <w:t xml:space="preserve">The ‘Principles of Partnership’: </w:t>
      </w:r>
      <w:hyperlink r:id="rId7" w:history="1">
        <w:r w:rsidRPr="00573AEE">
          <w:rPr>
            <w:rStyle w:val="Hyperlink"/>
          </w:rPr>
          <w:t>www.globalhumanitarianplatform.org/doc00004351.pdf</w:t>
        </w:r>
      </w:hyperlink>
      <w:r>
        <w:t xml:space="preserve"> provides information on the origins of the </w:t>
      </w:r>
      <w:proofErr w:type="spellStart"/>
      <w:r>
        <w:t>PoP</w:t>
      </w:r>
      <w:proofErr w:type="spellEnd"/>
      <w:r>
        <w:t xml:space="preserve"> and why they are considered as a reference.</w:t>
      </w:r>
    </w:p>
    <w:p w14:paraId="2B05AF33" w14:textId="77777777" w:rsidR="00573AEE" w:rsidRDefault="00573AEE" w:rsidP="00573AEE">
      <w:pPr>
        <w:pStyle w:val="Heading3"/>
      </w:pPr>
      <w:r>
        <w:lastRenderedPageBreak/>
        <w:t>Quotes on partnership</w:t>
      </w:r>
    </w:p>
    <w:p w14:paraId="141F12F1" w14:textId="77777777" w:rsidR="00573AEE" w:rsidRDefault="00573AEE" w:rsidP="00573AEE">
      <w:pPr>
        <w:pStyle w:val="credit"/>
      </w:pPr>
      <w:r>
        <w:t>Source: www.christianaid.org.uk/images/building-the-future-of-humanitarian-aid.pdf</w:t>
      </w:r>
    </w:p>
    <w:p w14:paraId="6149496F" w14:textId="77777777" w:rsidR="00573AEE" w:rsidRDefault="00573AEE" w:rsidP="00573AEE"/>
    <w:p w14:paraId="1BF31DAD" w14:textId="3D429B3E" w:rsidR="00573AEE" w:rsidRDefault="00573AEE" w:rsidP="00573AEE">
      <w:r>
        <w:rPr>
          <w:noProof/>
          <w:lang w:eastAsia="en-GB"/>
        </w:rPr>
        <w:drawing>
          <wp:inline distT="0" distB="0" distL="0" distR="0" wp14:anchorId="43FDDE34" wp14:editId="685B1F96">
            <wp:extent cx="5969000" cy="3492500"/>
            <wp:effectExtent l="25400" t="25400" r="25400" b="38100"/>
            <wp:docPr id="1" name="Picture 1" descr="Files:Current Client:Walkgrove:Sphere:Sphere graphics:Quotes-on-partnership-Box-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les:Current Client:Walkgrove:Sphere:Sphere graphics:Quotes-on-partnership-Box-1.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69000" cy="3492500"/>
                    </a:xfrm>
                    <a:prstGeom prst="rect">
                      <a:avLst/>
                    </a:prstGeom>
                    <a:noFill/>
                    <a:ln w="6350">
                      <a:solidFill>
                        <a:schemeClr val="tx2"/>
                      </a:solidFill>
                    </a:ln>
                  </pic:spPr>
                </pic:pic>
              </a:graphicData>
            </a:graphic>
          </wp:inline>
        </w:drawing>
      </w:r>
    </w:p>
    <w:p w14:paraId="58C64439" w14:textId="77777777" w:rsidR="00573AEE" w:rsidRDefault="00573AEE" w:rsidP="00573AEE"/>
    <w:p w14:paraId="539321E8" w14:textId="77777777" w:rsidR="00573AEE" w:rsidRDefault="00573AEE" w:rsidP="00573AEE"/>
    <w:p w14:paraId="49341865" w14:textId="3C8E42AA" w:rsidR="00573AEE" w:rsidRDefault="00573AEE" w:rsidP="00573AEE">
      <w:r>
        <w:rPr>
          <w:noProof/>
          <w:lang w:eastAsia="en-GB"/>
        </w:rPr>
        <w:drawing>
          <wp:inline distT="0" distB="0" distL="0" distR="0" wp14:anchorId="0DBE1392" wp14:editId="04F17880">
            <wp:extent cx="5969000" cy="2882900"/>
            <wp:effectExtent l="25400" t="25400" r="25400" b="38100"/>
            <wp:docPr id="2" name="Picture 2" descr="Files:Current Client:Walkgrove:Sphere:Sphere graphics:Quotes-on-partnership-Box-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iles:Current Client:Walkgrove:Sphere:Sphere graphics:Quotes-on-partnership-Box-2.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69000" cy="2882900"/>
                    </a:xfrm>
                    <a:prstGeom prst="rect">
                      <a:avLst/>
                    </a:prstGeom>
                    <a:noFill/>
                    <a:ln w="6350">
                      <a:solidFill>
                        <a:schemeClr val="tx2"/>
                      </a:solidFill>
                    </a:ln>
                  </pic:spPr>
                </pic:pic>
              </a:graphicData>
            </a:graphic>
          </wp:inline>
        </w:drawing>
      </w:r>
    </w:p>
    <w:p w14:paraId="6E98C4CA" w14:textId="7D436665" w:rsidR="00573AEE" w:rsidRDefault="00573AEE" w:rsidP="00573AEE">
      <w:r>
        <w:rPr>
          <w:noProof/>
          <w:lang w:eastAsia="en-GB"/>
        </w:rPr>
        <w:lastRenderedPageBreak/>
        <w:drawing>
          <wp:inline distT="0" distB="0" distL="0" distR="0" wp14:anchorId="603ED1FA" wp14:editId="4038E22A">
            <wp:extent cx="5969000" cy="2044700"/>
            <wp:effectExtent l="25400" t="25400" r="25400" b="38100"/>
            <wp:docPr id="3" name="Picture 3" descr="Files:Current Client:Walkgrove:Sphere:Sphere graphics:Quotes-on-partnership-Box-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iles:Current Client:Walkgrove:Sphere:Sphere graphics:Quotes-on-partnership-Box-3.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69000" cy="2044700"/>
                    </a:xfrm>
                    <a:prstGeom prst="rect">
                      <a:avLst/>
                    </a:prstGeom>
                    <a:noFill/>
                    <a:ln w="6350">
                      <a:solidFill>
                        <a:schemeClr val="tx2"/>
                      </a:solidFill>
                    </a:ln>
                  </pic:spPr>
                </pic:pic>
              </a:graphicData>
            </a:graphic>
          </wp:inline>
        </w:drawing>
      </w:r>
    </w:p>
    <w:p w14:paraId="75C25B03" w14:textId="77777777" w:rsidR="00573AEE" w:rsidRDefault="00573AEE" w:rsidP="00573AEE"/>
    <w:p w14:paraId="0726721C" w14:textId="77777777" w:rsidR="00573AEE" w:rsidRDefault="00573AEE" w:rsidP="00573AEE">
      <w:pPr>
        <w:pStyle w:val="Heading3"/>
      </w:pPr>
      <w:r>
        <w:lastRenderedPageBreak/>
        <w:t>Principles of Partnership (</w:t>
      </w:r>
      <w:proofErr w:type="spellStart"/>
      <w:r>
        <w:t>PoP</w:t>
      </w:r>
      <w:proofErr w:type="spellEnd"/>
      <w:r>
        <w:t>)</w:t>
      </w:r>
    </w:p>
    <w:p w14:paraId="3C6B1701" w14:textId="6612D8FA" w:rsidR="00D77B9E" w:rsidRDefault="00573AEE" w:rsidP="00D77B9E">
      <w:pPr>
        <w:pStyle w:val="credit"/>
      </w:pPr>
      <w:r>
        <w:t xml:space="preserve">Source: </w:t>
      </w:r>
      <w:hyperlink r:id="rId11" w:history="1">
        <w:r w:rsidR="00D77B9E" w:rsidRPr="00D77B9E">
          <w:rPr>
            <w:rStyle w:val="Hyperlink"/>
          </w:rPr>
          <w:t>https://icvanetwork.org/system/files/versions/Principles of Partnership Poster OCHA.pdf</w:t>
        </w:r>
      </w:hyperlink>
    </w:p>
    <w:p w14:paraId="5CF28BE0" w14:textId="77777777" w:rsidR="004F4F70" w:rsidRDefault="004F4F70" w:rsidP="004F4F70"/>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14"/>
        <w:gridCol w:w="4814"/>
      </w:tblGrid>
      <w:tr w:rsidR="00D77B9E" w14:paraId="7F2909E8" w14:textId="77777777" w:rsidTr="004F4F70">
        <w:tc>
          <w:tcPr>
            <w:tcW w:w="4814" w:type="dxa"/>
          </w:tcPr>
          <w:p w14:paraId="56C7628E" w14:textId="312BF4AE" w:rsidR="00D77B9E" w:rsidRDefault="00D77B9E" w:rsidP="00D77B9E">
            <w:r>
              <w:rPr>
                <w:noProof/>
                <w:lang w:eastAsia="en-GB"/>
              </w:rPr>
              <w:drawing>
                <wp:inline distT="0" distB="0" distL="0" distR="0" wp14:anchorId="1A9E36B4" wp14:editId="7E0BF3FB">
                  <wp:extent cx="2667000" cy="3773805"/>
                  <wp:effectExtent l="0" t="0" r="0" b="10795"/>
                  <wp:docPr id="4" name="Picture 4" descr="Files:Current Client:Walkgrove:Sphere:Sphere graphics:Complementarity-post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iles:Current Client:Walkgrove:Sphere:Sphere graphics:Complementarity-poster.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667000" cy="3773805"/>
                          </a:xfrm>
                          <a:prstGeom prst="rect">
                            <a:avLst/>
                          </a:prstGeom>
                          <a:noFill/>
                          <a:ln>
                            <a:noFill/>
                          </a:ln>
                        </pic:spPr>
                      </pic:pic>
                    </a:graphicData>
                  </a:graphic>
                </wp:inline>
              </w:drawing>
            </w:r>
          </w:p>
        </w:tc>
        <w:tc>
          <w:tcPr>
            <w:tcW w:w="4814" w:type="dxa"/>
          </w:tcPr>
          <w:p w14:paraId="3A1CD520" w14:textId="17AD8497" w:rsidR="00D77B9E" w:rsidRDefault="00D77B9E" w:rsidP="004F4F70">
            <w:pPr>
              <w:jc w:val="right"/>
            </w:pPr>
            <w:r>
              <w:rPr>
                <w:noProof/>
                <w:lang w:eastAsia="en-GB"/>
              </w:rPr>
              <w:drawing>
                <wp:inline distT="0" distB="0" distL="0" distR="0" wp14:anchorId="2C3FF9AB" wp14:editId="295C2251">
                  <wp:extent cx="2667000" cy="3773805"/>
                  <wp:effectExtent l="0" t="0" r="0" b="10795"/>
                  <wp:docPr id="7" name="Picture 7" descr="Files:Current Client:Walkgrove:Sphere:Sphere graphics:Responsibility-post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Files:Current Client:Walkgrove:Sphere:Sphere graphics:Responsibility-poster.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667000" cy="3773805"/>
                          </a:xfrm>
                          <a:prstGeom prst="rect">
                            <a:avLst/>
                          </a:prstGeom>
                          <a:noFill/>
                          <a:ln>
                            <a:noFill/>
                          </a:ln>
                        </pic:spPr>
                      </pic:pic>
                    </a:graphicData>
                  </a:graphic>
                </wp:inline>
              </w:drawing>
            </w:r>
          </w:p>
        </w:tc>
      </w:tr>
      <w:tr w:rsidR="00D77B9E" w14:paraId="5ED2BD40" w14:textId="77777777" w:rsidTr="004F4F70">
        <w:tc>
          <w:tcPr>
            <w:tcW w:w="4814" w:type="dxa"/>
          </w:tcPr>
          <w:p w14:paraId="646E0EF4" w14:textId="24302547" w:rsidR="00D77B9E" w:rsidRDefault="00D77B9E" w:rsidP="00A32F2D">
            <w:pPr>
              <w:spacing w:before="400"/>
            </w:pPr>
            <w:r>
              <w:rPr>
                <w:noProof/>
                <w:lang w:eastAsia="en-GB"/>
              </w:rPr>
              <w:drawing>
                <wp:inline distT="0" distB="0" distL="0" distR="0" wp14:anchorId="56475C97" wp14:editId="0FCDB070">
                  <wp:extent cx="2667000" cy="3773805"/>
                  <wp:effectExtent l="0" t="0" r="0" b="10795"/>
                  <wp:docPr id="5" name="Picture 5" descr="Files:Current Client:Walkgrove:Sphere:Sphere graphics:Equality-post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iles:Current Client:Walkgrove:Sphere:Sphere graphics:Equality-poster.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667000" cy="3773805"/>
                          </a:xfrm>
                          <a:prstGeom prst="rect">
                            <a:avLst/>
                          </a:prstGeom>
                          <a:noFill/>
                          <a:ln>
                            <a:noFill/>
                          </a:ln>
                        </pic:spPr>
                      </pic:pic>
                    </a:graphicData>
                  </a:graphic>
                </wp:inline>
              </w:drawing>
            </w:r>
          </w:p>
        </w:tc>
        <w:tc>
          <w:tcPr>
            <w:tcW w:w="4814" w:type="dxa"/>
          </w:tcPr>
          <w:p w14:paraId="6D408247" w14:textId="2BE61446" w:rsidR="00D77B9E" w:rsidRDefault="00D77B9E" w:rsidP="00A32F2D">
            <w:pPr>
              <w:spacing w:before="400"/>
              <w:jc w:val="right"/>
            </w:pPr>
            <w:r>
              <w:rPr>
                <w:noProof/>
                <w:lang w:eastAsia="en-GB"/>
              </w:rPr>
              <w:drawing>
                <wp:inline distT="0" distB="0" distL="0" distR="0" wp14:anchorId="63EC6CFB" wp14:editId="58A7C8A2">
                  <wp:extent cx="2667000" cy="3773805"/>
                  <wp:effectExtent l="0" t="0" r="0" b="10795"/>
                  <wp:docPr id="8" name="Picture 8" descr="Files:Current Client:Walkgrove:Sphere:Sphere graphics:Results-post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Files:Current Client:Walkgrove:Sphere:Sphere graphics:Results-poster.p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667000" cy="3773805"/>
                          </a:xfrm>
                          <a:prstGeom prst="rect">
                            <a:avLst/>
                          </a:prstGeom>
                          <a:noFill/>
                          <a:ln>
                            <a:noFill/>
                          </a:ln>
                        </pic:spPr>
                      </pic:pic>
                    </a:graphicData>
                  </a:graphic>
                </wp:inline>
              </w:drawing>
            </w:r>
          </w:p>
        </w:tc>
      </w:tr>
      <w:tr w:rsidR="00D77B9E" w14:paraId="162FB4C2" w14:textId="77777777" w:rsidTr="004F4F70">
        <w:tc>
          <w:tcPr>
            <w:tcW w:w="4814" w:type="dxa"/>
          </w:tcPr>
          <w:p w14:paraId="55B329F9" w14:textId="52C3BA07" w:rsidR="00D77B9E" w:rsidRDefault="00D77B9E" w:rsidP="00D77B9E">
            <w:r>
              <w:rPr>
                <w:noProof/>
                <w:lang w:eastAsia="en-GB"/>
              </w:rPr>
              <w:lastRenderedPageBreak/>
              <w:drawing>
                <wp:inline distT="0" distB="0" distL="0" distR="0" wp14:anchorId="2EBF0958" wp14:editId="345431A9">
                  <wp:extent cx="2667000" cy="3773805"/>
                  <wp:effectExtent l="0" t="0" r="0" b="10795"/>
                  <wp:docPr id="9" name="Picture 9" descr="Files:Current Client:Walkgrove:Sphere:Sphere graphics:Transparency-post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Files:Current Client:Walkgrove:Sphere:Sphere graphics:Transparency-poster.pn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667000" cy="3773805"/>
                          </a:xfrm>
                          <a:prstGeom prst="rect">
                            <a:avLst/>
                          </a:prstGeom>
                          <a:noFill/>
                          <a:ln>
                            <a:noFill/>
                          </a:ln>
                        </pic:spPr>
                      </pic:pic>
                    </a:graphicData>
                  </a:graphic>
                </wp:inline>
              </w:drawing>
            </w:r>
          </w:p>
        </w:tc>
        <w:tc>
          <w:tcPr>
            <w:tcW w:w="4814" w:type="dxa"/>
          </w:tcPr>
          <w:p w14:paraId="555E1A9C" w14:textId="77777777" w:rsidR="00D77B9E" w:rsidRDefault="00D77B9E" w:rsidP="004F4F70">
            <w:pPr>
              <w:jc w:val="right"/>
            </w:pPr>
          </w:p>
        </w:tc>
      </w:tr>
    </w:tbl>
    <w:p w14:paraId="5F4D5610" w14:textId="77777777" w:rsidR="00D77B9E" w:rsidRDefault="00D77B9E" w:rsidP="00573AEE"/>
    <w:p w14:paraId="34EB83A6" w14:textId="77777777" w:rsidR="00D77B9E" w:rsidRDefault="00D77B9E" w:rsidP="00573AEE"/>
    <w:p w14:paraId="4A2636FE" w14:textId="77777777" w:rsidR="00D77B9E" w:rsidRDefault="00D77B9E" w:rsidP="00573AEE"/>
    <w:p w14:paraId="7E1696B1" w14:textId="77777777" w:rsidR="00573AEE" w:rsidRDefault="00573AEE" w:rsidP="00E47561">
      <w:pPr>
        <w:pStyle w:val="Heading3"/>
      </w:pPr>
      <w:r>
        <w:lastRenderedPageBreak/>
        <w:t>Sphere and Principles of Partnership (</w:t>
      </w:r>
      <w:proofErr w:type="spellStart"/>
      <w:r>
        <w:t>PoP</w:t>
      </w:r>
      <w:proofErr w:type="spellEnd"/>
      <w:r>
        <w:t>)</w:t>
      </w:r>
    </w:p>
    <w:p w14:paraId="01A4D154" w14:textId="77777777" w:rsidR="00E47561" w:rsidRPr="00E47561" w:rsidRDefault="00E47561" w:rsidP="00E47561"/>
    <w:tbl>
      <w:tblPr>
        <w:tblStyle w:val="TableGrid"/>
        <w:tblW w:w="0" w:type="auto"/>
        <w:tblBorders>
          <w:top w:val="single" w:sz="4" w:space="0" w:color="579305" w:themeColor="accent1"/>
          <w:left w:val="single" w:sz="4" w:space="0" w:color="579305" w:themeColor="accent1"/>
          <w:bottom w:val="single" w:sz="4" w:space="0" w:color="579305" w:themeColor="accent1"/>
          <w:right w:val="single" w:sz="4" w:space="0" w:color="579305" w:themeColor="accent1"/>
          <w:insideH w:val="single" w:sz="4" w:space="0" w:color="579305" w:themeColor="accent1"/>
          <w:insideV w:val="single" w:sz="4" w:space="0" w:color="579305" w:themeColor="accent1"/>
        </w:tblBorders>
        <w:tblLook w:val="04A0" w:firstRow="1" w:lastRow="0" w:firstColumn="1" w:lastColumn="0" w:noHBand="0" w:noVBand="1"/>
      </w:tblPr>
      <w:tblGrid>
        <w:gridCol w:w="2359"/>
        <w:gridCol w:w="7043"/>
      </w:tblGrid>
      <w:tr w:rsidR="00E47561" w14:paraId="5403787F" w14:textId="77777777" w:rsidTr="00E47561">
        <w:tc>
          <w:tcPr>
            <w:tcW w:w="2376" w:type="dxa"/>
            <w:shd w:val="clear" w:color="auto" w:fill="FAFFEE"/>
          </w:tcPr>
          <w:p w14:paraId="3BED71ED" w14:textId="55710C57" w:rsidR="00E47561" w:rsidRDefault="00E47561" w:rsidP="00E47561">
            <w:pPr>
              <w:pStyle w:val="tableheading"/>
            </w:pPr>
            <w:r w:rsidRPr="001A3117">
              <w:t>Complementarity</w:t>
            </w:r>
          </w:p>
        </w:tc>
        <w:tc>
          <w:tcPr>
            <w:tcW w:w="7252" w:type="dxa"/>
          </w:tcPr>
          <w:p w14:paraId="1BA33FD8" w14:textId="77777777" w:rsidR="00E47561" w:rsidRDefault="00E47561" w:rsidP="00E47561">
            <w:pPr>
              <w:pStyle w:val="tablebullet"/>
            </w:pPr>
            <w:r>
              <w:t>Local capacity p.55, p.56, p.68, p.154, p.188, p.366</w:t>
            </w:r>
          </w:p>
          <w:p w14:paraId="1F387594" w14:textId="65EDCC43" w:rsidR="00E47561" w:rsidRDefault="00E47561" w:rsidP="00E47561">
            <w:pPr>
              <w:pStyle w:val="tablebullet"/>
            </w:pPr>
            <w:r>
              <w:t>Language p.41, p.55, p.57, p.59, p.64</w:t>
            </w:r>
          </w:p>
        </w:tc>
      </w:tr>
      <w:tr w:rsidR="00E47561" w14:paraId="53A1A308" w14:textId="77777777" w:rsidTr="00E47561">
        <w:tc>
          <w:tcPr>
            <w:tcW w:w="2376" w:type="dxa"/>
            <w:shd w:val="clear" w:color="auto" w:fill="FAFFEE"/>
          </w:tcPr>
          <w:p w14:paraId="24326FCA" w14:textId="6CF351A6" w:rsidR="00E47561" w:rsidRDefault="00E47561" w:rsidP="00E47561">
            <w:pPr>
              <w:pStyle w:val="tableheading"/>
            </w:pPr>
            <w:r w:rsidRPr="001A3117">
              <w:t>Responsibility</w:t>
            </w:r>
          </w:p>
        </w:tc>
        <w:tc>
          <w:tcPr>
            <w:tcW w:w="7252" w:type="dxa"/>
          </w:tcPr>
          <w:p w14:paraId="3C53A450" w14:textId="77777777" w:rsidR="00E47561" w:rsidRDefault="00E47561" w:rsidP="00E47561">
            <w:pPr>
              <w:pStyle w:val="tablebullet"/>
            </w:pPr>
            <w:r>
              <w:t>The Humanitarian Charter</w:t>
            </w:r>
          </w:p>
          <w:p w14:paraId="3DF74F15" w14:textId="1D70E951" w:rsidR="00E47561" w:rsidRDefault="00E47561" w:rsidP="00E47561">
            <w:pPr>
              <w:pStyle w:val="tablebullet"/>
            </w:pPr>
            <w:r>
              <w:t>The Protection Principles</w:t>
            </w:r>
          </w:p>
        </w:tc>
      </w:tr>
      <w:tr w:rsidR="00E47561" w14:paraId="5D42EE3F" w14:textId="77777777" w:rsidTr="00E47561">
        <w:tc>
          <w:tcPr>
            <w:tcW w:w="2376" w:type="dxa"/>
            <w:shd w:val="clear" w:color="auto" w:fill="FAFFEE"/>
          </w:tcPr>
          <w:p w14:paraId="7AF851E7" w14:textId="4D904AA9" w:rsidR="00E47561" w:rsidRDefault="00E47561" w:rsidP="00E47561">
            <w:pPr>
              <w:pStyle w:val="tableheading"/>
            </w:pPr>
            <w:r w:rsidRPr="001A3117">
              <w:t>Equality</w:t>
            </w:r>
          </w:p>
        </w:tc>
        <w:tc>
          <w:tcPr>
            <w:tcW w:w="7252" w:type="dxa"/>
          </w:tcPr>
          <w:p w14:paraId="62B09E8C" w14:textId="77777777" w:rsidR="00E47561" w:rsidRDefault="00E47561" w:rsidP="00E47561">
            <w:pPr>
              <w:pStyle w:val="tablebullet"/>
            </w:pPr>
            <w:r>
              <w:t>The Humanitarian Charter</w:t>
            </w:r>
          </w:p>
          <w:p w14:paraId="4C7F0EDD" w14:textId="77777777" w:rsidR="00E47561" w:rsidRDefault="00E47561" w:rsidP="00E47561">
            <w:pPr>
              <w:pStyle w:val="tablebullet"/>
            </w:pPr>
            <w:r>
              <w:t>The Protection Principles</w:t>
            </w:r>
          </w:p>
          <w:p w14:paraId="236B0F9E" w14:textId="0F672608" w:rsidR="00E47561" w:rsidRDefault="00A55745" w:rsidP="00743707">
            <w:pPr>
              <w:pStyle w:val="tablebullet"/>
            </w:pPr>
            <w:r>
              <w:t>Commitment 6 of the Core Humanitarian Standard</w:t>
            </w:r>
            <w:r w:rsidR="00743707">
              <w:t xml:space="preserve"> </w:t>
            </w:r>
            <w:r w:rsidR="00743707">
              <w:t>(including its guidance notes and indicators)</w:t>
            </w:r>
            <w:r>
              <w:t xml:space="preserve"> which replaces Sphere Core Standard 2</w:t>
            </w:r>
          </w:p>
        </w:tc>
      </w:tr>
      <w:tr w:rsidR="00E47561" w14:paraId="0890A66D" w14:textId="77777777" w:rsidTr="00E47561">
        <w:tc>
          <w:tcPr>
            <w:tcW w:w="2376" w:type="dxa"/>
            <w:shd w:val="clear" w:color="auto" w:fill="FAFFEE"/>
          </w:tcPr>
          <w:p w14:paraId="6BBADC86" w14:textId="338D0AE4" w:rsidR="00E47561" w:rsidRDefault="00E47561" w:rsidP="00E47561">
            <w:pPr>
              <w:pStyle w:val="tableheading"/>
            </w:pPr>
            <w:r w:rsidRPr="001A3117">
              <w:t>Results-oriented approach</w:t>
            </w:r>
          </w:p>
        </w:tc>
        <w:tc>
          <w:tcPr>
            <w:tcW w:w="7252" w:type="dxa"/>
          </w:tcPr>
          <w:p w14:paraId="03F230C8" w14:textId="77777777" w:rsidR="00E47561" w:rsidRDefault="00E47561" w:rsidP="00E47561">
            <w:pPr>
              <w:pStyle w:val="tablebullet"/>
            </w:pPr>
            <w:r>
              <w:t>The Humanitarian Charter</w:t>
            </w:r>
          </w:p>
          <w:p w14:paraId="7AAAE142" w14:textId="3EA3581A" w:rsidR="00E47561" w:rsidRDefault="00A55745" w:rsidP="00743707">
            <w:pPr>
              <w:pStyle w:val="tablebullet"/>
            </w:pPr>
            <w:r>
              <w:t>Commitment 6 of the Core Humanitarian Standard</w:t>
            </w:r>
            <w:bookmarkStart w:id="0" w:name="_GoBack"/>
            <w:bookmarkEnd w:id="0"/>
            <w:r w:rsidR="00743707">
              <w:t xml:space="preserve"> (including its guidance notes and indicators)</w:t>
            </w:r>
            <w:r>
              <w:t xml:space="preserve"> which replaces Sphere Core Standard 2</w:t>
            </w:r>
            <w:r w:rsidR="00E91B93">
              <w:t xml:space="preserve"> </w:t>
            </w:r>
          </w:p>
        </w:tc>
      </w:tr>
      <w:tr w:rsidR="00E47561" w14:paraId="54FAA995" w14:textId="77777777" w:rsidTr="00E47561">
        <w:tc>
          <w:tcPr>
            <w:tcW w:w="2376" w:type="dxa"/>
            <w:shd w:val="clear" w:color="auto" w:fill="FAFFEE"/>
          </w:tcPr>
          <w:p w14:paraId="304D6A68" w14:textId="44E789F8" w:rsidR="00E47561" w:rsidRDefault="00E47561" w:rsidP="00E47561">
            <w:pPr>
              <w:pStyle w:val="tableheading"/>
            </w:pPr>
            <w:r w:rsidRPr="001A3117">
              <w:t>Transparency</w:t>
            </w:r>
          </w:p>
        </w:tc>
        <w:tc>
          <w:tcPr>
            <w:tcW w:w="7252" w:type="dxa"/>
          </w:tcPr>
          <w:p w14:paraId="1387485D" w14:textId="77777777" w:rsidR="00E47561" w:rsidRDefault="00E47561" w:rsidP="00E47561">
            <w:pPr>
              <w:pStyle w:val="tablebullet"/>
            </w:pPr>
            <w:r>
              <w:t>The Humanitarian Charter (our commitments)</w:t>
            </w:r>
          </w:p>
          <w:p w14:paraId="47EFD287" w14:textId="330B40D2" w:rsidR="00E47561" w:rsidRDefault="00A55745" w:rsidP="00DC4141">
            <w:pPr>
              <w:pStyle w:val="tablebullet"/>
            </w:pPr>
            <w:r>
              <w:t>Commitment 7 of the Core Humanitarian Standard</w:t>
            </w:r>
            <w:r w:rsidR="00743707">
              <w:t xml:space="preserve"> (including its guidance notes and indicators)</w:t>
            </w:r>
            <w:r>
              <w:t xml:space="preserve"> which replaces Sphere Core </w:t>
            </w:r>
            <w:r w:rsidR="00DC4141">
              <w:t>Standards ‘Chapter</w:t>
            </w:r>
            <w:r w:rsidR="00743707">
              <w:t xml:space="preserve"> </w:t>
            </w:r>
          </w:p>
          <w:p w14:paraId="5E6F2C88" w14:textId="17377235" w:rsidR="00DC4141" w:rsidRDefault="00E91B93" w:rsidP="00743707">
            <w:pPr>
              <w:pStyle w:val="tablebullet"/>
            </w:pPr>
            <w:r>
              <w:t>Commitment 9 of the Core Humanitarian Standard</w:t>
            </w:r>
            <w:r w:rsidR="00743707">
              <w:t xml:space="preserve"> (including its guidance notes and indicators)</w:t>
            </w:r>
            <w:r>
              <w:t xml:space="preserve">which replaces Sphere Core Standards ‘Chapter </w:t>
            </w:r>
          </w:p>
          <w:p w14:paraId="24F7E436" w14:textId="6A0C5417" w:rsidR="00E47561" w:rsidRDefault="00E47561" w:rsidP="00DC4141">
            <w:pPr>
              <w:pStyle w:val="tablebullet"/>
            </w:pPr>
            <w:r>
              <w:t>Introduction to all technical chapters, and p.179, p.191, p.202</w:t>
            </w:r>
          </w:p>
        </w:tc>
      </w:tr>
    </w:tbl>
    <w:p w14:paraId="49172598" w14:textId="77777777" w:rsidR="00CF4FF1" w:rsidRDefault="00CF4FF1" w:rsidP="00CF4FF1">
      <w:pPr>
        <w:pStyle w:val="Heading3"/>
      </w:pPr>
      <w:r>
        <w:lastRenderedPageBreak/>
        <w:t>Examples of Strategies working with partners</w:t>
      </w:r>
    </w:p>
    <w:p w14:paraId="180A0194" w14:textId="77777777" w:rsidR="00CF4FF1" w:rsidRDefault="00CF4FF1" w:rsidP="00CF4FF1">
      <w:pPr>
        <w:pStyle w:val="credit"/>
      </w:pPr>
      <w:r>
        <w:t>(</w:t>
      </w:r>
      <w:proofErr w:type="gramStart"/>
      <w:r>
        <w:t>excerpt</w:t>
      </w:r>
      <w:proofErr w:type="gramEnd"/>
      <w:r>
        <w:t xml:space="preserve"> of 3 benchmarks from the Guide to the 2010 HAP Standard)</w:t>
      </w:r>
    </w:p>
    <w:p w14:paraId="19D16F37" w14:textId="77777777" w:rsidR="00CF4FF1" w:rsidRDefault="00CF4FF1" w:rsidP="00CF4FF1"/>
    <w:tbl>
      <w:tblPr>
        <w:tblStyle w:val="TableGrid"/>
        <w:tblW w:w="0" w:type="auto"/>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ayout w:type="fixed"/>
        <w:tblCellMar>
          <w:top w:w="170" w:type="dxa"/>
          <w:left w:w="170" w:type="dxa"/>
          <w:bottom w:w="170" w:type="dxa"/>
          <w:right w:w="170" w:type="dxa"/>
        </w:tblCellMar>
        <w:tblLook w:val="04A0" w:firstRow="1" w:lastRow="0" w:firstColumn="1" w:lastColumn="0" w:noHBand="0" w:noVBand="1"/>
      </w:tblPr>
      <w:tblGrid>
        <w:gridCol w:w="2660"/>
        <w:gridCol w:w="2410"/>
        <w:gridCol w:w="4558"/>
      </w:tblGrid>
      <w:tr w:rsidR="00863D3C" w14:paraId="49A41872" w14:textId="77777777" w:rsidTr="00863D3C">
        <w:tc>
          <w:tcPr>
            <w:tcW w:w="2660" w:type="dxa"/>
          </w:tcPr>
          <w:p w14:paraId="4CF800C4" w14:textId="70349259" w:rsidR="00CF4FF1" w:rsidRDefault="00863D3C" w:rsidP="00863D3C">
            <w:pPr>
              <w:pStyle w:val="table"/>
              <w:spacing w:before="200"/>
              <w:jc w:val="center"/>
            </w:pPr>
            <w:r>
              <w:rPr>
                <w:noProof/>
                <w:lang w:eastAsia="en-GB"/>
              </w:rPr>
              <w:drawing>
                <wp:inline distT="0" distB="0" distL="0" distR="0" wp14:anchorId="1814289B" wp14:editId="5704DA39">
                  <wp:extent cx="1104900" cy="1104900"/>
                  <wp:effectExtent l="0" t="0" r="12700" b="12700"/>
                  <wp:docPr id="11" name="Picture 11" descr="Files:Current Client:Walkgrove:Sphere:Sphere graphics:HAP-icon-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Files:Current Client:Walkgrove:Sphere:Sphere graphics:HAP-icon-1.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104900" cy="1104900"/>
                          </a:xfrm>
                          <a:prstGeom prst="rect">
                            <a:avLst/>
                          </a:prstGeom>
                          <a:noFill/>
                          <a:ln>
                            <a:noFill/>
                          </a:ln>
                        </pic:spPr>
                      </pic:pic>
                    </a:graphicData>
                  </a:graphic>
                </wp:inline>
              </w:drawing>
            </w:r>
          </w:p>
        </w:tc>
        <w:tc>
          <w:tcPr>
            <w:tcW w:w="2410" w:type="dxa"/>
          </w:tcPr>
          <w:p w14:paraId="6142318C" w14:textId="433C18C5" w:rsidR="00CF4FF1" w:rsidRDefault="00CF4FF1" w:rsidP="00863D3C">
            <w:pPr>
              <w:pStyle w:val="tableheading"/>
            </w:pPr>
            <w:r w:rsidRPr="00782FAC">
              <w:t>Sharing information and working through partners</w:t>
            </w:r>
          </w:p>
        </w:tc>
        <w:tc>
          <w:tcPr>
            <w:tcW w:w="4558" w:type="dxa"/>
          </w:tcPr>
          <w:p w14:paraId="4373B99A" w14:textId="0E679AEB" w:rsidR="00CF4FF1" w:rsidRDefault="00CF4FF1" w:rsidP="00863D3C">
            <w:pPr>
              <w:pStyle w:val="table"/>
            </w:pPr>
            <w:r w:rsidRPr="00AC1883">
              <w:t>Organisations working with partners should make publicly available their main joint activities, the names of partners and organisations involved, and the corresponding financial summaries. This should be based on an agreement between the organisation and the partners on how information will be shared, both generally and specifically with the people they aim to assist.</w:t>
            </w:r>
          </w:p>
        </w:tc>
      </w:tr>
      <w:tr w:rsidR="00863D3C" w14:paraId="4C3F7AE0" w14:textId="77777777" w:rsidTr="00863D3C">
        <w:tc>
          <w:tcPr>
            <w:tcW w:w="2660" w:type="dxa"/>
          </w:tcPr>
          <w:p w14:paraId="374A9C8A" w14:textId="6A840026" w:rsidR="00CF4FF1" w:rsidRDefault="00863D3C" w:rsidP="00863D3C">
            <w:pPr>
              <w:pStyle w:val="table"/>
              <w:spacing w:before="200"/>
              <w:jc w:val="center"/>
            </w:pPr>
            <w:r>
              <w:rPr>
                <w:noProof/>
                <w:lang w:eastAsia="en-GB"/>
              </w:rPr>
              <w:drawing>
                <wp:inline distT="0" distB="0" distL="0" distR="0" wp14:anchorId="3150F312" wp14:editId="4AA9ADF9">
                  <wp:extent cx="1104900" cy="1104900"/>
                  <wp:effectExtent l="0" t="0" r="12700" b="12700"/>
                  <wp:docPr id="12" name="Picture 12" descr="Files:Current Client:Walkgrove:Sphere:Sphere graphics:HAP-icon-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Files:Current Client:Walkgrove:Sphere:Sphere graphics:HAP-icon-2.pn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104900" cy="1104900"/>
                          </a:xfrm>
                          <a:prstGeom prst="rect">
                            <a:avLst/>
                          </a:prstGeom>
                          <a:noFill/>
                          <a:ln>
                            <a:noFill/>
                          </a:ln>
                        </pic:spPr>
                      </pic:pic>
                    </a:graphicData>
                  </a:graphic>
                </wp:inline>
              </w:drawing>
            </w:r>
          </w:p>
        </w:tc>
        <w:tc>
          <w:tcPr>
            <w:tcW w:w="2410" w:type="dxa"/>
          </w:tcPr>
          <w:p w14:paraId="44642CC7" w14:textId="738F13A8" w:rsidR="00CF4FF1" w:rsidRDefault="00CF4FF1" w:rsidP="00863D3C">
            <w:pPr>
              <w:pStyle w:val="tableheading"/>
            </w:pPr>
            <w:r w:rsidRPr="00782FAC">
              <w:t>Participation</w:t>
            </w:r>
          </w:p>
        </w:tc>
        <w:tc>
          <w:tcPr>
            <w:tcW w:w="4558" w:type="dxa"/>
          </w:tcPr>
          <w:p w14:paraId="5216B58B" w14:textId="7494A3AC" w:rsidR="00CF4FF1" w:rsidRDefault="00CF4FF1" w:rsidP="00863D3C">
            <w:pPr>
              <w:pStyle w:val="table"/>
            </w:pPr>
            <w:r w:rsidRPr="00AC1883">
              <w:t xml:space="preserve">For organisations working through partners, an agreement should be made on how target groups and selected communities will participate throughout the project. The organisation should also work with partners to define and improve how partners include the element of participation in all the actions and processes of their work, from needs assessment to evaluation – this will help to ensure that the people the organisation aims to assist are able to play a role in the </w:t>
            </w:r>
            <w:r w:rsidR="00B976F0" w:rsidRPr="00AC1883">
              <w:t>decision-making</w:t>
            </w:r>
            <w:r w:rsidRPr="00AC1883">
              <w:t xml:space="preserve"> process.</w:t>
            </w:r>
          </w:p>
        </w:tc>
      </w:tr>
      <w:tr w:rsidR="00863D3C" w14:paraId="086B5CBD" w14:textId="77777777" w:rsidTr="00863D3C">
        <w:tc>
          <w:tcPr>
            <w:tcW w:w="2660" w:type="dxa"/>
          </w:tcPr>
          <w:p w14:paraId="3A59B400" w14:textId="39BD84D2" w:rsidR="00CF4FF1" w:rsidRDefault="00863D3C" w:rsidP="00863D3C">
            <w:pPr>
              <w:pStyle w:val="table"/>
              <w:spacing w:before="200"/>
              <w:jc w:val="center"/>
            </w:pPr>
            <w:r>
              <w:rPr>
                <w:noProof/>
                <w:lang w:eastAsia="en-GB"/>
              </w:rPr>
              <w:drawing>
                <wp:inline distT="0" distB="0" distL="0" distR="0" wp14:anchorId="4810E023" wp14:editId="280743B7">
                  <wp:extent cx="1104900" cy="1104900"/>
                  <wp:effectExtent l="0" t="0" r="12700" b="12700"/>
                  <wp:docPr id="13" name="Picture 13" descr="Files:Current Client:Walkgrove:Sphere:Sphere graphics:HAP-icon-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Files:Current Client:Walkgrove:Sphere:Sphere graphics:HAP-icon-3.pn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104900" cy="1104900"/>
                          </a:xfrm>
                          <a:prstGeom prst="rect">
                            <a:avLst/>
                          </a:prstGeom>
                          <a:noFill/>
                          <a:ln>
                            <a:noFill/>
                          </a:ln>
                        </pic:spPr>
                      </pic:pic>
                    </a:graphicData>
                  </a:graphic>
                </wp:inline>
              </w:drawing>
            </w:r>
          </w:p>
        </w:tc>
        <w:tc>
          <w:tcPr>
            <w:tcW w:w="2410" w:type="dxa"/>
          </w:tcPr>
          <w:p w14:paraId="1E5B2890" w14:textId="52F208EB" w:rsidR="00CF4FF1" w:rsidRDefault="00CF4FF1" w:rsidP="00863D3C">
            <w:pPr>
              <w:pStyle w:val="tableheading"/>
            </w:pPr>
            <w:r w:rsidRPr="00782FAC">
              <w:t>Handling Complaints</w:t>
            </w:r>
          </w:p>
        </w:tc>
        <w:tc>
          <w:tcPr>
            <w:tcW w:w="4558" w:type="dxa"/>
          </w:tcPr>
          <w:p w14:paraId="2A2FD782" w14:textId="4B3B786B" w:rsidR="00CF4FF1" w:rsidRDefault="00CF4FF1" w:rsidP="00863D3C">
            <w:pPr>
              <w:pStyle w:val="table"/>
            </w:pPr>
            <w:r w:rsidRPr="00AC1883">
              <w:t>Organisations working through partners should agree with partners on how they will raise and handle complaints against each other. This agreement should be put into practice and improved upon over time. The organisation should also try to ensure that the people they aim to assist are able to raise a complaint with the partner, and clarify the circumstances under which a complaint will be referred to the organisation.</w:t>
            </w:r>
          </w:p>
        </w:tc>
      </w:tr>
    </w:tbl>
    <w:p w14:paraId="701E8076" w14:textId="05C0F67C" w:rsidR="003918D7" w:rsidRPr="00542CB7" w:rsidRDefault="003918D7" w:rsidP="00CF4FF1"/>
    <w:sectPr w:rsidR="003918D7" w:rsidRPr="00542CB7" w:rsidSect="001710AC">
      <w:headerReference w:type="even" r:id="rId20"/>
      <w:headerReference w:type="default" r:id="rId21"/>
      <w:footerReference w:type="even" r:id="rId22"/>
      <w:footerReference w:type="default" r:id="rId23"/>
      <w:headerReference w:type="first" r:id="rId24"/>
      <w:footerReference w:type="first" r:id="rId25"/>
      <w:type w:val="continuous"/>
      <w:pgSz w:w="11906" w:h="16838"/>
      <w:pgMar w:top="1418" w:right="1247" w:bottom="1134" w:left="1247" w:header="709" w:footer="454"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7CA8F33" w14:textId="77777777" w:rsidR="00CF4FF1" w:rsidRDefault="00CF4FF1" w:rsidP="002848CC">
      <w:pPr>
        <w:spacing w:before="0"/>
      </w:pPr>
      <w:r>
        <w:separator/>
      </w:r>
    </w:p>
  </w:endnote>
  <w:endnote w:type="continuationSeparator" w:id="0">
    <w:p w14:paraId="55D920D5" w14:textId="77777777" w:rsidR="00CF4FF1" w:rsidRDefault="00CF4FF1" w:rsidP="002848CC">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PGothic">
    <w:altName w:val="ＭＳ Ｐゴシック"/>
    <w:panose1 w:val="020B0600070205080204"/>
    <w:charset w:val="80"/>
    <w:family w:val="swiss"/>
    <w:pitch w:val="variable"/>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0F9B59" w14:textId="517279CF" w:rsidR="00CF4FF1" w:rsidRPr="004F1D9A" w:rsidRDefault="00CF4FF1" w:rsidP="00F51600">
    <w:pPr>
      <w:pStyle w:val="Footer"/>
    </w:pPr>
    <w:r w:rsidRPr="00F97BB3">
      <w:t>Module B3: Sphere, Disaster Risk Reduction/Management and resilience. Sphere Training Package 2015</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572AFE" w14:textId="311DC9E2" w:rsidR="00CF4FF1" w:rsidRPr="00D9725A" w:rsidRDefault="00C7648E" w:rsidP="00D9725A">
    <w:pPr>
      <w:pStyle w:val="Footer"/>
    </w:pPr>
    <w:r w:rsidRPr="00573AEE">
      <w:t>Module C4 – Sphere while working with implementing partners</w:t>
    </w:r>
    <w:r w:rsidR="00CF4FF1">
      <w:tab/>
    </w:r>
    <w:r w:rsidR="00CF4FF1" w:rsidRPr="00F51600">
      <w:t>Sphere Training Package 2015</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031B5" w14:textId="112EBAF6" w:rsidR="00CF4FF1" w:rsidRPr="00F51600" w:rsidRDefault="00CF4FF1" w:rsidP="00891199">
    <w:pPr>
      <w:pStyle w:val="Footer"/>
    </w:pPr>
    <w:r w:rsidRPr="00573AEE">
      <w:t>Module C4 – Sphere while working with implementing partners</w:t>
    </w:r>
    <w:r>
      <w:tab/>
    </w:r>
    <w:r w:rsidRPr="00F51600">
      <w:t>Sphere Training Package 2015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91CA018" w14:textId="77777777" w:rsidR="00CF4FF1" w:rsidRDefault="00CF4FF1" w:rsidP="002848CC">
      <w:pPr>
        <w:spacing w:before="0"/>
      </w:pPr>
      <w:r>
        <w:separator/>
      </w:r>
    </w:p>
  </w:footnote>
  <w:footnote w:type="continuationSeparator" w:id="0">
    <w:p w14:paraId="3A0C8118" w14:textId="77777777" w:rsidR="00CF4FF1" w:rsidRDefault="00CF4FF1" w:rsidP="002848CC">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FBBB23" w14:textId="5F59F794" w:rsidR="00CF4FF1" w:rsidRPr="004F1D9A" w:rsidRDefault="00CF4FF1" w:rsidP="00891199">
    <w:pPr>
      <w:pStyle w:val="Header"/>
    </w:pPr>
    <w:r w:rsidRPr="007A7ACB">
      <w:t>Handouts</w:t>
    </w:r>
    <w:r>
      <w:tab/>
    </w:r>
    <w:r w:rsidRPr="003E013F">
      <w:rPr>
        <w:noProof/>
        <w:lang w:eastAsia="en-GB"/>
      </w:rPr>
      <w:drawing>
        <wp:inline distT="0" distB="0" distL="0" distR="0" wp14:anchorId="4A424C73" wp14:editId="6C7BAAF2">
          <wp:extent cx="1859799" cy="381992"/>
          <wp:effectExtent l="0" t="0" r="0" b="0"/>
          <wp:docPr id="10" name="Picture 10" descr="Files:Current Client:Walkgrove:Sphere:Sphere examples and guidelines:Visual_guidelines_and_materials:HANDBOOK ICONS:Sphere-Project-Logo-Landscape-No-Tagline-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iles:Current Client:Walkgrove:Sphere:Sphere examples and guidelines:Visual_guidelines_and_materials:HANDBOOK ICONS:Sphere-Project-Logo-Landscape-No-Tagline-RGB.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62427" cy="382532"/>
                  </a:xfrm>
                  <a:prstGeom prst="rect">
                    <a:avLst/>
                  </a:prstGeom>
                  <a:noFill/>
                  <a:ln>
                    <a:noFill/>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367316" w14:textId="7C5A06D1" w:rsidR="00CF4FF1" w:rsidRPr="00175CA3" w:rsidRDefault="00CF4FF1" w:rsidP="00891199">
    <w:pPr>
      <w:pStyle w:val="Header"/>
    </w:pPr>
    <w:r w:rsidRPr="00175CA3">
      <w:t>Handouts</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F00D55" w14:textId="62EBC501" w:rsidR="00CF4FF1" w:rsidRPr="003E013F" w:rsidRDefault="00CF4FF1" w:rsidP="00F51600">
    <w:pPr>
      <w:pStyle w:val="Heading1"/>
    </w:pPr>
    <w:r w:rsidRPr="00573AEE">
      <w:t>Module C4 – Sphere while working with</w:t>
    </w:r>
    <w:r>
      <w:tab/>
    </w:r>
    <w:r w:rsidRPr="00C7648E">
      <w:rPr>
        <w:color w:val="579305" w:themeColor="accent1"/>
        <w:szCs w:val="28"/>
      </w:rPr>
      <w:t>Handouts</w:t>
    </w:r>
    <w:r w:rsidRPr="00C7648E">
      <w:rPr>
        <w:color w:val="579305" w:themeColor="accent1"/>
        <w:szCs w:val="28"/>
      </w:rPr>
      <w:br/>
    </w:r>
    <w:r w:rsidRPr="00573AEE">
      <w:t>implementing partners</w:t>
    </w:r>
  </w:p>
  <w:p w14:paraId="3E1679D9" w14:textId="001DB949" w:rsidR="00CF4FF1" w:rsidRPr="00792B8B" w:rsidRDefault="00CF4FF1" w:rsidP="00F51600">
    <w:pPr>
      <w:pStyle w:val="Heading2"/>
      <w:pBdr>
        <w:bottom w:val="single" w:sz="4" w:space="4" w:color="004386" w:themeColor="text2"/>
      </w:pBdr>
      <w:spacing w:after="0"/>
    </w:pPr>
    <w:r w:rsidRPr="00573AEE">
      <w:t>How can you use Sphere when you work with implementing partners?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C4D47E64"/>
    <w:lvl w:ilvl="0">
      <w:start w:val="1"/>
      <w:numFmt w:val="bullet"/>
      <w:lvlText w:val=""/>
      <w:lvlJc w:val="left"/>
      <w:pPr>
        <w:tabs>
          <w:tab w:val="num" w:pos="360"/>
        </w:tabs>
        <w:ind w:left="284" w:hanging="284"/>
      </w:pPr>
      <w:rPr>
        <w:rFonts w:ascii="Symbol" w:hAnsi="Symbol" w:hint="default"/>
        <w:b w:val="0"/>
        <w:i w:val="0"/>
        <w:sz w:val="20"/>
      </w:rPr>
    </w:lvl>
  </w:abstractNum>
  <w:abstractNum w:abstractNumId="1" w15:restartNumberingAfterBreak="0">
    <w:nsid w:val="00B714E7"/>
    <w:multiLevelType w:val="hybridMultilevel"/>
    <w:tmpl w:val="4AD08D6C"/>
    <w:lvl w:ilvl="0" w:tplc="88582482">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 w15:restartNumberingAfterBreak="0">
    <w:nsid w:val="02082DCA"/>
    <w:multiLevelType w:val="hybridMultilevel"/>
    <w:tmpl w:val="C1EAB630"/>
    <w:lvl w:ilvl="0" w:tplc="97CCFBDE">
      <w:start w:val="1"/>
      <w:numFmt w:val="bullet"/>
      <w:pStyle w:val="subbullet"/>
      <w:lvlText w:val="–"/>
      <w:lvlJc w:val="left"/>
      <w:pPr>
        <w:ind w:left="284" w:hanging="284"/>
      </w:pPr>
      <w:rPr>
        <w:rFonts w:ascii="Times New Roman" w:hAnsi="Times New Roman" w:cs="Times New Roman" w:hint="default"/>
        <w:color w:val="0065A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86210F"/>
    <w:multiLevelType w:val="multilevel"/>
    <w:tmpl w:val="583A294C"/>
    <w:lvl w:ilvl="0">
      <w:start w:val="1"/>
      <w:numFmt w:val="decimal"/>
      <w:lvlText w:val="%1."/>
      <w:lvlJc w:val="left"/>
      <w:pPr>
        <w:ind w:left="708" w:hanging="360"/>
      </w:pPr>
    </w:lvl>
    <w:lvl w:ilvl="1">
      <w:start w:val="1"/>
      <w:numFmt w:val="decimal"/>
      <w:isLgl/>
      <w:lvlText w:val="%1.%2"/>
      <w:lvlJc w:val="left"/>
      <w:pPr>
        <w:ind w:left="735" w:hanging="375"/>
      </w:pPr>
      <w:rPr>
        <w:rFonts w:hint="default"/>
      </w:rPr>
    </w:lvl>
    <w:lvl w:ilvl="2">
      <w:start w:val="1"/>
      <w:numFmt w:val="decimal"/>
      <w:isLgl/>
      <w:lvlText w:val="%1.%2.%3"/>
      <w:lvlJc w:val="left"/>
      <w:pPr>
        <w:ind w:left="1092" w:hanging="720"/>
      </w:pPr>
      <w:rPr>
        <w:rFonts w:hint="default"/>
      </w:rPr>
    </w:lvl>
    <w:lvl w:ilvl="3">
      <w:start w:val="1"/>
      <w:numFmt w:val="decimal"/>
      <w:isLgl/>
      <w:lvlText w:val="%1.%2.%3.%4"/>
      <w:lvlJc w:val="left"/>
      <w:pPr>
        <w:ind w:left="1464" w:hanging="1080"/>
      </w:pPr>
      <w:rPr>
        <w:rFonts w:hint="default"/>
      </w:rPr>
    </w:lvl>
    <w:lvl w:ilvl="4">
      <w:start w:val="1"/>
      <w:numFmt w:val="decimal"/>
      <w:isLgl/>
      <w:lvlText w:val="%1.%2.%3.%4.%5"/>
      <w:lvlJc w:val="left"/>
      <w:pPr>
        <w:ind w:left="1476" w:hanging="1080"/>
      </w:pPr>
      <w:rPr>
        <w:rFonts w:hint="default"/>
      </w:rPr>
    </w:lvl>
    <w:lvl w:ilvl="5">
      <w:start w:val="1"/>
      <w:numFmt w:val="decimal"/>
      <w:isLgl/>
      <w:lvlText w:val="%1.%2.%3.%4.%5.%6"/>
      <w:lvlJc w:val="left"/>
      <w:pPr>
        <w:ind w:left="1848" w:hanging="1440"/>
      </w:pPr>
      <w:rPr>
        <w:rFonts w:hint="default"/>
      </w:rPr>
    </w:lvl>
    <w:lvl w:ilvl="6">
      <w:start w:val="1"/>
      <w:numFmt w:val="decimal"/>
      <w:isLgl/>
      <w:lvlText w:val="%1.%2.%3.%4.%5.%6.%7"/>
      <w:lvlJc w:val="left"/>
      <w:pPr>
        <w:ind w:left="1860" w:hanging="1440"/>
      </w:pPr>
      <w:rPr>
        <w:rFonts w:hint="default"/>
      </w:rPr>
    </w:lvl>
    <w:lvl w:ilvl="7">
      <w:start w:val="1"/>
      <w:numFmt w:val="decimal"/>
      <w:isLgl/>
      <w:lvlText w:val="%1.%2.%3.%4.%5.%6.%7.%8"/>
      <w:lvlJc w:val="left"/>
      <w:pPr>
        <w:ind w:left="2232" w:hanging="1800"/>
      </w:pPr>
      <w:rPr>
        <w:rFonts w:hint="default"/>
      </w:rPr>
    </w:lvl>
    <w:lvl w:ilvl="8">
      <w:start w:val="1"/>
      <w:numFmt w:val="decimal"/>
      <w:isLgl/>
      <w:lvlText w:val="%1.%2.%3.%4.%5.%6.%7.%8.%9"/>
      <w:lvlJc w:val="left"/>
      <w:pPr>
        <w:ind w:left="2604" w:hanging="2160"/>
      </w:pPr>
      <w:rPr>
        <w:rFonts w:hint="default"/>
      </w:rPr>
    </w:lvl>
  </w:abstractNum>
  <w:abstractNum w:abstractNumId="4" w15:restartNumberingAfterBreak="0">
    <w:nsid w:val="0F881074"/>
    <w:multiLevelType w:val="hybridMultilevel"/>
    <w:tmpl w:val="B4024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0D7DD3"/>
    <w:multiLevelType w:val="hybridMultilevel"/>
    <w:tmpl w:val="0DC22FB2"/>
    <w:lvl w:ilvl="0" w:tplc="BD68BE1C">
      <w:start w:val="1"/>
      <w:numFmt w:val="bullet"/>
      <w:pStyle w:val="bullet"/>
      <w:lvlText w:val=""/>
      <w:lvlJc w:val="left"/>
      <w:pPr>
        <w:ind w:left="284" w:hanging="284"/>
      </w:pPr>
      <w:rPr>
        <w:rFonts w:ascii="Symbol" w:hAnsi="Symbol" w:hint="default"/>
        <w:color w:val="004386" w:themeColor="text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125672F"/>
    <w:multiLevelType w:val="hybridMultilevel"/>
    <w:tmpl w:val="5882EF42"/>
    <w:lvl w:ilvl="0" w:tplc="A6F0BB26">
      <w:start w:val="1"/>
      <w:numFmt w:val="bullet"/>
      <w:pStyle w:val="tablebullet"/>
      <w:lvlText w:val=""/>
      <w:lvlJc w:val="left"/>
      <w:pPr>
        <w:ind w:left="0" w:firstLine="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1C4385D"/>
    <w:multiLevelType w:val="hybridMultilevel"/>
    <w:tmpl w:val="0916F6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C6B6FA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BF76566"/>
    <w:multiLevelType w:val="hybridMultilevel"/>
    <w:tmpl w:val="9C981C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F3452C8"/>
    <w:multiLevelType w:val="hybridMultilevel"/>
    <w:tmpl w:val="25AA2D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1980635"/>
    <w:multiLevelType w:val="multilevel"/>
    <w:tmpl w:val="0DC22FB2"/>
    <w:lvl w:ilvl="0">
      <w:start w:val="1"/>
      <w:numFmt w:val="bullet"/>
      <w:lvlText w:val=""/>
      <w:lvlJc w:val="left"/>
      <w:pPr>
        <w:ind w:left="284" w:hanging="284"/>
      </w:pPr>
      <w:rPr>
        <w:rFonts w:ascii="Symbol" w:hAnsi="Symbol" w:hint="default"/>
        <w:color w:val="004386" w:themeColor="text2"/>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78785B9B"/>
    <w:multiLevelType w:val="hybridMultilevel"/>
    <w:tmpl w:val="2AD226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1"/>
  </w:num>
  <w:num w:numId="3">
    <w:abstractNumId w:val="3"/>
  </w:num>
  <w:num w:numId="4">
    <w:abstractNumId w:val="3"/>
  </w:num>
  <w:num w:numId="5">
    <w:abstractNumId w:val="3"/>
  </w:num>
  <w:num w:numId="6">
    <w:abstractNumId w:val="3"/>
  </w:num>
  <w:num w:numId="7">
    <w:abstractNumId w:val="1"/>
  </w:num>
  <w:num w:numId="8">
    <w:abstractNumId w:val="12"/>
  </w:num>
  <w:num w:numId="9">
    <w:abstractNumId w:val="7"/>
  </w:num>
  <w:num w:numId="10">
    <w:abstractNumId w:val="10"/>
  </w:num>
  <w:num w:numId="11">
    <w:abstractNumId w:val="4"/>
  </w:num>
  <w:num w:numId="12">
    <w:abstractNumId w:val="9"/>
  </w:num>
  <w:num w:numId="13">
    <w:abstractNumId w:val="8"/>
  </w:num>
  <w:num w:numId="14">
    <w:abstractNumId w:val="5"/>
  </w:num>
  <w:num w:numId="15">
    <w:abstractNumId w:val="6"/>
  </w:num>
  <w:num w:numId="16">
    <w:abstractNumId w:val="5"/>
  </w:num>
  <w:num w:numId="17">
    <w:abstractNumId w:val="6"/>
  </w:num>
  <w:num w:numId="18">
    <w:abstractNumId w:val="11"/>
  </w:num>
  <w:num w:numId="19">
    <w:abstractNumId w:val="2"/>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US" w:vendorID="64" w:dllVersion="131078" w:nlCheck="1" w:checkStyle="1"/>
  <w:activeWritingStyle w:appName="MSWord" w:lang="en-GB" w:vendorID="64" w:dllVersion="131078" w:nlCheck="1" w:checkStyle="1"/>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1146"/>
    <w:rsid w:val="00026CB9"/>
    <w:rsid w:val="00052612"/>
    <w:rsid w:val="000645E5"/>
    <w:rsid w:val="00083BB7"/>
    <w:rsid w:val="0013229F"/>
    <w:rsid w:val="00144112"/>
    <w:rsid w:val="0015588F"/>
    <w:rsid w:val="00164B4E"/>
    <w:rsid w:val="001710AC"/>
    <w:rsid w:val="001713BA"/>
    <w:rsid w:val="001737A1"/>
    <w:rsid w:val="001740C0"/>
    <w:rsid w:val="00175CA3"/>
    <w:rsid w:val="001869EC"/>
    <w:rsid w:val="001C7F2F"/>
    <w:rsid w:val="001D0724"/>
    <w:rsid w:val="001D7A65"/>
    <w:rsid w:val="001E1BE3"/>
    <w:rsid w:val="001E4DEE"/>
    <w:rsid w:val="001F455D"/>
    <w:rsid w:val="001F7F75"/>
    <w:rsid w:val="00200D4D"/>
    <w:rsid w:val="0020223C"/>
    <w:rsid w:val="00205074"/>
    <w:rsid w:val="002201FF"/>
    <w:rsid w:val="00237D09"/>
    <w:rsid w:val="00241992"/>
    <w:rsid w:val="00241D72"/>
    <w:rsid w:val="002633D1"/>
    <w:rsid w:val="00274BC6"/>
    <w:rsid w:val="00282EDE"/>
    <w:rsid w:val="002848CC"/>
    <w:rsid w:val="002933E5"/>
    <w:rsid w:val="002958E2"/>
    <w:rsid w:val="002D3B86"/>
    <w:rsid w:val="002E594B"/>
    <w:rsid w:val="002F2B87"/>
    <w:rsid w:val="0030064E"/>
    <w:rsid w:val="00314ADC"/>
    <w:rsid w:val="00315E11"/>
    <w:rsid w:val="00370153"/>
    <w:rsid w:val="00390AE2"/>
    <w:rsid w:val="003918D7"/>
    <w:rsid w:val="00397F83"/>
    <w:rsid w:val="003A0C81"/>
    <w:rsid w:val="003A4483"/>
    <w:rsid w:val="003C469E"/>
    <w:rsid w:val="003C5331"/>
    <w:rsid w:val="003E013F"/>
    <w:rsid w:val="003E2279"/>
    <w:rsid w:val="003E2DB9"/>
    <w:rsid w:val="003F0EB3"/>
    <w:rsid w:val="00401597"/>
    <w:rsid w:val="004231C3"/>
    <w:rsid w:val="0043797B"/>
    <w:rsid w:val="0045590B"/>
    <w:rsid w:val="00461156"/>
    <w:rsid w:val="00463DB5"/>
    <w:rsid w:val="004B7DE4"/>
    <w:rsid w:val="004D7062"/>
    <w:rsid w:val="004E1EE4"/>
    <w:rsid w:val="004F1D9A"/>
    <w:rsid w:val="004F4F70"/>
    <w:rsid w:val="0050225B"/>
    <w:rsid w:val="005253A2"/>
    <w:rsid w:val="00542CB7"/>
    <w:rsid w:val="00573AEE"/>
    <w:rsid w:val="005751FD"/>
    <w:rsid w:val="005848E9"/>
    <w:rsid w:val="005F6AEE"/>
    <w:rsid w:val="00601FF7"/>
    <w:rsid w:val="00620E7C"/>
    <w:rsid w:val="006227DF"/>
    <w:rsid w:val="0063519D"/>
    <w:rsid w:val="00637110"/>
    <w:rsid w:val="00690F64"/>
    <w:rsid w:val="006C099B"/>
    <w:rsid w:val="006D149B"/>
    <w:rsid w:val="006E74C4"/>
    <w:rsid w:val="007030AE"/>
    <w:rsid w:val="00714CE1"/>
    <w:rsid w:val="00715CA8"/>
    <w:rsid w:val="00731755"/>
    <w:rsid w:val="00743707"/>
    <w:rsid w:val="007577CE"/>
    <w:rsid w:val="00761400"/>
    <w:rsid w:val="00775878"/>
    <w:rsid w:val="00781146"/>
    <w:rsid w:val="00781A68"/>
    <w:rsid w:val="00792B8B"/>
    <w:rsid w:val="007A255B"/>
    <w:rsid w:val="007A4412"/>
    <w:rsid w:val="007A7ACB"/>
    <w:rsid w:val="007B3E00"/>
    <w:rsid w:val="007E479A"/>
    <w:rsid w:val="00810AFF"/>
    <w:rsid w:val="00811B63"/>
    <w:rsid w:val="00816A31"/>
    <w:rsid w:val="00825D04"/>
    <w:rsid w:val="008260A5"/>
    <w:rsid w:val="0085073D"/>
    <w:rsid w:val="00863D3C"/>
    <w:rsid w:val="008647F3"/>
    <w:rsid w:val="008652CA"/>
    <w:rsid w:val="0087787A"/>
    <w:rsid w:val="00891199"/>
    <w:rsid w:val="008B4444"/>
    <w:rsid w:val="008B7A83"/>
    <w:rsid w:val="008B7D3C"/>
    <w:rsid w:val="008F7DE8"/>
    <w:rsid w:val="0090172B"/>
    <w:rsid w:val="0090692F"/>
    <w:rsid w:val="00925784"/>
    <w:rsid w:val="00937519"/>
    <w:rsid w:val="009516C3"/>
    <w:rsid w:val="0095645B"/>
    <w:rsid w:val="009625E1"/>
    <w:rsid w:val="00971AD2"/>
    <w:rsid w:val="00981544"/>
    <w:rsid w:val="0098193F"/>
    <w:rsid w:val="00995549"/>
    <w:rsid w:val="009C6C4F"/>
    <w:rsid w:val="009D6A86"/>
    <w:rsid w:val="009D7027"/>
    <w:rsid w:val="009E270C"/>
    <w:rsid w:val="00A32F2D"/>
    <w:rsid w:val="00A362E5"/>
    <w:rsid w:val="00A46634"/>
    <w:rsid w:val="00A55745"/>
    <w:rsid w:val="00A80DF5"/>
    <w:rsid w:val="00A93E89"/>
    <w:rsid w:val="00A95124"/>
    <w:rsid w:val="00AB088B"/>
    <w:rsid w:val="00AD30D2"/>
    <w:rsid w:val="00AF36C0"/>
    <w:rsid w:val="00B17EE3"/>
    <w:rsid w:val="00B2018E"/>
    <w:rsid w:val="00B40995"/>
    <w:rsid w:val="00B572C2"/>
    <w:rsid w:val="00B70E34"/>
    <w:rsid w:val="00B91AAC"/>
    <w:rsid w:val="00B976F0"/>
    <w:rsid w:val="00BE3D5B"/>
    <w:rsid w:val="00C0024D"/>
    <w:rsid w:val="00C0309C"/>
    <w:rsid w:val="00C32D00"/>
    <w:rsid w:val="00C35B0F"/>
    <w:rsid w:val="00C507F3"/>
    <w:rsid w:val="00C7648E"/>
    <w:rsid w:val="00CD70DA"/>
    <w:rsid w:val="00CF4FF1"/>
    <w:rsid w:val="00CF6C89"/>
    <w:rsid w:val="00D064C5"/>
    <w:rsid w:val="00D13188"/>
    <w:rsid w:val="00D221A6"/>
    <w:rsid w:val="00D34FFC"/>
    <w:rsid w:val="00D37D76"/>
    <w:rsid w:val="00D54219"/>
    <w:rsid w:val="00D77B9E"/>
    <w:rsid w:val="00D90736"/>
    <w:rsid w:val="00D9725A"/>
    <w:rsid w:val="00DA3A9E"/>
    <w:rsid w:val="00DC4141"/>
    <w:rsid w:val="00DD0F73"/>
    <w:rsid w:val="00DE202F"/>
    <w:rsid w:val="00DE210D"/>
    <w:rsid w:val="00DE21D3"/>
    <w:rsid w:val="00DF2534"/>
    <w:rsid w:val="00E15219"/>
    <w:rsid w:val="00E2620E"/>
    <w:rsid w:val="00E26D30"/>
    <w:rsid w:val="00E34D2C"/>
    <w:rsid w:val="00E47561"/>
    <w:rsid w:val="00E635AC"/>
    <w:rsid w:val="00E71C66"/>
    <w:rsid w:val="00E808F9"/>
    <w:rsid w:val="00E8474E"/>
    <w:rsid w:val="00E853B3"/>
    <w:rsid w:val="00E91B93"/>
    <w:rsid w:val="00EA1F0B"/>
    <w:rsid w:val="00EB14C9"/>
    <w:rsid w:val="00EE535D"/>
    <w:rsid w:val="00F25952"/>
    <w:rsid w:val="00F51600"/>
    <w:rsid w:val="00F52152"/>
    <w:rsid w:val="00F57FD6"/>
    <w:rsid w:val="00F66ABC"/>
    <w:rsid w:val="00F67F82"/>
    <w:rsid w:val="00F97BB3"/>
    <w:rsid w:val="00FA7F78"/>
    <w:rsid w:val="00FF745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AE03F88"/>
  <w15:docId w15:val="{C09EF13C-D0D8-4DD4-BFA4-0902323F9D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
    <w:qFormat/>
    <w:rsid w:val="009625E1"/>
    <w:pPr>
      <w:keepLines/>
      <w:spacing w:before="120" w:line="260" w:lineRule="atLeast"/>
    </w:pPr>
    <w:rPr>
      <w:bCs/>
      <w:sz w:val="22"/>
      <w:szCs w:val="24"/>
      <w:lang w:val="en-GB" w:eastAsia="es-ES"/>
    </w:rPr>
  </w:style>
  <w:style w:type="paragraph" w:styleId="Heading1">
    <w:name w:val="heading 1"/>
    <w:aliases w:val="h1"/>
    <w:basedOn w:val="Normal"/>
    <w:next w:val="Normal"/>
    <w:link w:val="Heading1Char"/>
    <w:qFormat/>
    <w:rsid w:val="00891199"/>
    <w:pPr>
      <w:keepNext/>
      <w:tabs>
        <w:tab w:val="right" w:pos="9356"/>
      </w:tabs>
      <w:spacing w:before="0" w:line="240" w:lineRule="auto"/>
      <w:outlineLvl w:val="0"/>
    </w:pPr>
    <w:rPr>
      <w:rFonts w:ascii="Tahoma" w:eastAsiaTheme="majorEastAsia" w:hAnsi="Tahoma" w:cs="Tahoma"/>
      <w:b/>
      <w:color w:val="004386"/>
      <w:kern w:val="32"/>
      <w:sz w:val="28"/>
      <w:szCs w:val="32"/>
    </w:rPr>
  </w:style>
  <w:style w:type="paragraph" w:styleId="Heading2">
    <w:name w:val="heading 2"/>
    <w:aliases w:val="h2"/>
    <w:basedOn w:val="Heading1"/>
    <w:next w:val="Normal"/>
    <w:link w:val="Heading2Char"/>
    <w:qFormat/>
    <w:rsid w:val="004231C3"/>
    <w:pPr>
      <w:spacing w:before="160" w:after="400"/>
      <w:outlineLvl w:val="1"/>
    </w:pPr>
    <w:rPr>
      <w:rFonts w:cs="Arial"/>
      <w:b w:val="0"/>
      <w:i/>
      <w:color w:val="004386" w:themeColor="text2"/>
      <w:sz w:val="24"/>
    </w:rPr>
  </w:style>
  <w:style w:type="paragraph" w:styleId="Heading3">
    <w:name w:val="heading 3"/>
    <w:aliases w:val="h3"/>
    <w:basedOn w:val="Heading2"/>
    <w:next w:val="Normal"/>
    <w:link w:val="Heading3Char"/>
    <w:qFormat/>
    <w:rsid w:val="003A0C81"/>
    <w:pPr>
      <w:pageBreakBefore/>
      <w:spacing w:before="0" w:after="0"/>
      <w:outlineLvl w:val="2"/>
    </w:pPr>
    <w:rPr>
      <w:b/>
      <w:i w:val="0"/>
      <w:szCs w:val="24"/>
    </w:rPr>
  </w:style>
  <w:style w:type="paragraph" w:styleId="Heading4">
    <w:name w:val="heading 4"/>
    <w:aliases w:val="h4"/>
    <w:basedOn w:val="Heading3"/>
    <w:next w:val="Normal"/>
    <w:link w:val="Heading4Char"/>
    <w:uiPriority w:val="9"/>
    <w:unhideWhenUsed/>
    <w:qFormat/>
    <w:rsid w:val="00D9725A"/>
    <w:pPr>
      <w:pageBreakBefore w:val="0"/>
      <w:spacing w:before="480"/>
      <w:outlineLvl w:val="3"/>
    </w:pPr>
    <w:rPr>
      <w:rFonts w:cs="Times New Roman"/>
      <w:szCs w:val="22"/>
    </w:rPr>
  </w:style>
  <w:style w:type="paragraph" w:styleId="Heading5">
    <w:name w:val="heading 5"/>
    <w:basedOn w:val="Normal"/>
    <w:next w:val="Normal"/>
    <w:link w:val="Heading5Char"/>
    <w:qFormat/>
    <w:rsid w:val="00397F83"/>
    <w:pPr>
      <w:spacing w:before="240"/>
      <w:outlineLvl w:val="4"/>
    </w:pPr>
    <w:rPr>
      <w:b/>
      <w:iCs/>
      <w:color w:val="004386" w:themeColor="text2"/>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rsid w:val="00891199"/>
    <w:rPr>
      <w:rFonts w:ascii="Tahoma" w:eastAsiaTheme="majorEastAsia" w:hAnsi="Tahoma" w:cs="Tahoma"/>
      <w:b/>
      <w:bCs/>
      <w:color w:val="004386"/>
      <w:kern w:val="32"/>
      <w:sz w:val="28"/>
      <w:szCs w:val="32"/>
      <w:lang w:val="en-GB" w:eastAsia="es-ES"/>
    </w:rPr>
  </w:style>
  <w:style w:type="character" w:customStyle="1" w:styleId="Heading2Char">
    <w:name w:val="Heading 2 Char"/>
    <w:aliases w:val="h2 Char"/>
    <w:basedOn w:val="DefaultParagraphFont"/>
    <w:link w:val="Heading2"/>
    <w:rsid w:val="004231C3"/>
    <w:rPr>
      <w:rFonts w:ascii="Tahoma" w:eastAsiaTheme="majorEastAsia" w:hAnsi="Tahoma" w:cs="Arial"/>
      <w:bCs/>
      <w:i/>
      <w:color w:val="004386" w:themeColor="text2"/>
      <w:kern w:val="32"/>
      <w:sz w:val="24"/>
      <w:szCs w:val="32"/>
      <w:lang w:val="en-GB" w:eastAsia="es-ES"/>
    </w:rPr>
  </w:style>
  <w:style w:type="character" w:customStyle="1" w:styleId="Heading3Char">
    <w:name w:val="Heading 3 Char"/>
    <w:aliases w:val="h3 Char"/>
    <w:basedOn w:val="DefaultParagraphFont"/>
    <w:link w:val="Heading3"/>
    <w:rsid w:val="003A0C81"/>
    <w:rPr>
      <w:rFonts w:ascii="Tahoma" w:eastAsiaTheme="majorEastAsia" w:hAnsi="Tahoma" w:cs="Arial"/>
      <w:b/>
      <w:bCs/>
      <w:color w:val="004386" w:themeColor="text2"/>
      <w:kern w:val="32"/>
      <w:sz w:val="24"/>
      <w:szCs w:val="24"/>
      <w:lang w:val="en-GB" w:eastAsia="es-ES"/>
    </w:rPr>
  </w:style>
  <w:style w:type="character" w:customStyle="1" w:styleId="Heading4Char">
    <w:name w:val="Heading 4 Char"/>
    <w:aliases w:val="h4 Char"/>
    <w:basedOn w:val="DefaultParagraphFont"/>
    <w:link w:val="Heading4"/>
    <w:uiPriority w:val="9"/>
    <w:rsid w:val="00D9725A"/>
    <w:rPr>
      <w:rFonts w:ascii="Tahoma" w:eastAsiaTheme="majorEastAsia" w:hAnsi="Tahoma"/>
      <w:b/>
      <w:bCs/>
      <w:color w:val="004386" w:themeColor="text2"/>
      <w:kern w:val="32"/>
      <w:sz w:val="22"/>
      <w:szCs w:val="22"/>
      <w:lang w:val="en-GB" w:eastAsia="es-ES"/>
    </w:rPr>
  </w:style>
  <w:style w:type="character" w:customStyle="1" w:styleId="Heading5Char">
    <w:name w:val="Heading 5 Char"/>
    <w:basedOn w:val="DefaultParagraphFont"/>
    <w:link w:val="Heading5"/>
    <w:rsid w:val="00397F83"/>
    <w:rPr>
      <w:b/>
      <w:bCs/>
      <w:iCs/>
      <w:color w:val="004386" w:themeColor="text2"/>
      <w:sz w:val="22"/>
      <w:szCs w:val="26"/>
      <w:lang w:val="en-GB" w:eastAsia="es-ES"/>
    </w:rPr>
  </w:style>
  <w:style w:type="paragraph" w:styleId="Caption">
    <w:name w:val="caption"/>
    <w:basedOn w:val="Normal"/>
    <w:next w:val="Normal"/>
    <w:uiPriority w:val="35"/>
    <w:unhideWhenUsed/>
    <w:qFormat/>
    <w:rsid w:val="00205074"/>
    <w:pPr>
      <w:spacing w:before="0" w:after="200"/>
    </w:pPr>
    <w:rPr>
      <w:rFonts w:eastAsiaTheme="minorHAnsi" w:cstheme="minorBidi"/>
      <w:b/>
      <w:color w:val="579305" w:themeColor="accent1"/>
      <w:sz w:val="18"/>
      <w:szCs w:val="18"/>
      <w:lang w:eastAsia="en-US"/>
    </w:rPr>
  </w:style>
  <w:style w:type="character" w:styleId="Emphasis">
    <w:name w:val="Emphasis"/>
    <w:qFormat/>
    <w:rsid w:val="00205074"/>
    <w:rPr>
      <w:b/>
      <w:i w:val="0"/>
      <w:iCs/>
    </w:rPr>
  </w:style>
  <w:style w:type="table" w:styleId="TableGrid">
    <w:name w:val="Table Grid"/>
    <w:basedOn w:val="TableNormal"/>
    <w:uiPriority w:val="59"/>
    <w:rsid w:val="002050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205074"/>
    <w:rPr>
      <w:color w:val="004386"/>
      <w:u w:val="single"/>
    </w:rPr>
  </w:style>
  <w:style w:type="paragraph" w:styleId="BalloonText">
    <w:name w:val="Balloon Text"/>
    <w:basedOn w:val="Normal"/>
    <w:link w:val="BalloonTextChar"/>
    <w:uiPriority w:val="99"/>
    <w:semiHidden/>
    <w:unhideWhenUsed/>
    <w:rsid w:val="00205074"/>
    <w:pPr>
      <w:spacing w:before="0"/>
    </w:pPr>
    <w:rPr>
      <w:rFonts w:cs="Tahoma"/>
      <w:sz w:val="16"/>
      <w:szCs w:val="16"/>
    </w:rPr>
  </w:style>
  <w:style w:type="character" w:customStyle="1" w:styleId="BalloonTextChar">
    <w:name w:val="Balloon Text Char"/>
    <w:basedOn w:val="DefaultParagraphFont"/>
    <w:link w:val="BalloonText"/>
    <w:uiPriority w:val="99"/>
    <w:semiHidden/>
    <w:rsid w:val="00205074"/>
    <w:rPr>
      <w:rFonts w:cs="Tahoma"/>
      <w:bCs/>
      <w:sz w:val="16"/>
      <w:szCs w:val="16"/>
      <w:lang w:val="en-US" w:eastAsia="es-ES"/>
    </w:rPr>
  </w:style>
  <w:style w:type="paragraph" w:customStyle="1" w:styleId="table">
    <w:name w:val="table"/>
    <w:aliases w:val="t"/>
    <w:basedOn w:val="Normal"/>
    <w:qFormat/>
    <w:rsid w:val="00E47561"/>
    <w:pPr>
      <w:spacing w:after="80"/>
    </w:pPr>
  </w:style>
  <w:style w:type="paragraph" w:customStyle="1" w:styleId="tableheading">
    <w:name w:val="table heading"/>
    <w:aliases w:val="th"/>
    <w:basedOn w:val="table"/>
    <w:qFormat/>
    <w:rsid w:val="00F25952"/>
    <w:pPr>
      <w:keepNext/>
    </w:pPr>
    <w:rPr>
      <w:rFonts w:ascii="Tahoma" w:hAnsi="Tahoma"/>
      <w:b/>
      <w:color w:val="004386" w:themeColor="text2"/>
      <w:sz w:val="20"/>
      <w:szCs w:val="22"/>
    </w:rPr>
  </w:style>
  <w:style w:type="paragraph" w:customStyle="1" w:styleId="bullet">
    <w:name w:val="bullet"/>
    <w:aliases w:val="b"/>
    <w:basedOn w:val="Normal"/>
    <w:qFormat/>
    <w:rsid w:val="001E4DEE"/>
    <w:pPr>
      <w:numPr>
        <w:numId w:val="16"/>
      </w:numPr>
    </w:pPr>
  </w:style>
  <w:style w:type="paragraph" w:customStyle="1" w:styleId="tablebullet">
    <w:name w:val="table bullet"/>
    <w:aliases w:val="tb"/>
    <w:basedOn w:val="table"/>
    <w:qFormat/>
    <w:rsid w:val="00205074"/>
    <w:pPr>
      <w:numPr>
        <w:numId w:val="17"/>
      </w:numPr>
      <w:ind w:left="284" w:hanging="284"/>
    </w:pPr>
  </w:style>
  <w:style w:type="paragraph" w:styleId="Header">
    <w:name w:val="header"/>
    <w:basedOn w:val="Normal"/>
    <w:link w:val="HeaderChar"/>
    <w:uiPriority w:val="99"/>
    <w:unhideWhenUsed/>
    <w:rsid w:val="00891199"/>
    <w:pPr>
      <w:pBdr>
        <w:bottom w:val="single" w:sz="4" w:space="4" w:color="004386" w:themeColor="text2"/>
      </w:pBdr>
      <w:tabs>
        <w:tab w:val="right" w:pos="9356"/>
      </w:tabs>
      <w:spacing w:before="0" w:line="240" w:lineRule="auto"/>
      <w:jc w:val="right"/>
    </w:pPr>
    <w:rPr>
      <w:rFonts w:ascii="Tahoma" w:hAnsi="Tahoma" w:cs="Tahoma"/>
      <w:b/>
      <w:color w:val="579305" w:themeColor="accent1"/>
      <w:sz w:val="24"/>
    </w:rPr>
  </w:style>
  <w:style w:type="character" w:customStyle="1" w:styleId="HeaderChar">
    <w:name w:val="Header Char"/>
    <w:basedOn w:val="DefaultParagraphFont"/>
    <w:link w:val="Header"/>
    <w:uiPriority w:val="99"/>
    <w:rsid w:val="00891199"/>
    <w:rPr>
      <w:rFonts w:ascii="Tahoma" w:hAnsi="Tahoma" w:cs="Tahoma"/>
      <w:b/>
      <w:bCs/>
      <w:color w:val="579305" w:themeColor="accent1"/>
      <w:sz w:val="24"/>
      <w:szCs w:val="24"/>
      <w:lang w:val="en-US" w:eastAsia="es-ES"/>
    </w:rPr>
  </w:style>
  <w:style w:type="paragraph" w:styleId="Footer">
    <w:name w:val="footer"/>
    <w:basedOn w:val="Normal"/>
    <w:link w:val="FooterChar"/>
    <w:uiPriority w:val="99"/>
    <w:unhideWhenUsed/>
    <w:rsid w:val="00F51600"/>
    <w:pPr>
      <w:pBdr>
        <w:top w:val="single" w:sz="4" w:space="4" w:color="004386" w:themeColor="text2"/>
      </w:pBdr>
      <w:tabs>
        <w:tab w:val="right" w:pos="9356"/>
      </w:tabs>
      <w:spacing w:before="0" w:line="240" w:lineRule="auto"/>
    </w:pPr>
    <w:rPr>
      <w:rFonts w:ascii="Tahoma" w:hAnsi="Tahoma" w:cs="Tahoma"/>
      <w:color w:val="004386" w:themeColor="text2"/>
      <w:sz w:val="18"/>
      <w:szCs w:val="18"/>
    </w:rPr>
  </w:style>
  <w:style w:type="character" w:customStyle="1" w:styleId="FooterChar">
    <w:name w:val="Footer Char"/>
    <w:basedOn w:val="DefaultParagraphFont"/>
    <w:link w:val="Footer"/>
    <w:uiPriority w:val="99"/>
    <w:rsid w:val="00F51600"/>
    <w:rPr>
      <w:rFonts w:ascii="Tahoma" w:hAnsi="Tahoma" w:cs="Tahoma"/>
      <w:bCs/>
      <w:color w:val="004386" w:themeColor="text2"/>
      <w:sz w:val="18"/>
      <w:szCs w:val="18"/>
      <w:lang w:val="en-US" w:eastAsia="es-ES"/>
    </w:rPr>
  </w:style>
  <w:style w:type="character" w:styleId="PageNumber">
    <w:name w:val="page number"/>
    <w:basedOn w:val="DefaultParagraphFont"/>
    <w:uiPriority w:val="99"/>
    <w:semiHidden/>
    <w:unhideWhenUsed/>
    <w:rsid w:val="00205074"/>
    <w:rPr>
      <w:rFonts w:asciiTheme="minorHAnsi" w:hAnsiTheme="minorHAnsi"/>
    </w:rPr>
  </w:style>
  <w:style w:type="character" w:styleId="FollowedHyperlink">
    <w:name w:val="FollowedHyperlink"/>
    <w:basedOn w:val="DefaultParagraphFont"/>
    <w:uiPriority w:val="99"/>
    <w:semiHidden/>
    <w:unhideWhenUsed/>
    <w:rsid w:val="00205074"/>
    <w:rPr>
      <w:color w:val="004386"/>
      <w:u w:val="single"/>
    </w:rPr>
  </w:style>
  <w:style w:type="paragraph" w:customStyle="1" w:styleId="subbullet">
    <w:name w:val="sub bullet"/>
    <w:aliases w:val="s"/>
    <w:basedOn w:val="Normal"/>
    <w:qFormat/>
    <w:rsid w:val="00DE202F"/>
    <w:pPr>
      <w:numPr>
        <w:numId w:val="19"/>
      </w:numPr>
      <w:ind w:left="568"/>
    </w:pPr>
  </w:style>
  <w:style w:type="paragraph" w:styleId="FootnoteText">
    <w:name w:val="footnote text"/>
    <w:basedOn w:val="Normal"/>
    <w:link w:val="FootnoteTextChar"/>
    <w:uiPriority w:val="99"/>
    <w:unhideWhenUsed/>
    <w:rsid w:val="00397F83"/>
    <w:pPr>
      <w:spacing w:before="0" w:line="240" w:lineRule="auto"/>
    </w:pPr>
    <w:rPr>
      <w:rFonts w:eastAsiaTheme="minorEastAsia"/>
      <w:bCs w:val="0"/>
      <w:sz w:val="20"/>
      <w:lang w:eastAsia="en-US"/>
    </w:rPr>
  </w:style>
  <w:style w:type="character" w:customStyle="1" w:styleId="FootnoteTextChar">
    <w:name w:val="Footnote Text Char"/>
    <w:basedOn w:val="DefaultParagraphFont"/>
    <w:link w:val="FootnoteText"/>
    <w:uiPriority w:val="99"/>
    <w:rsid w:val="00397F83"/>
    <w:rPr>
      <w:rFonts w:eastAsiaTheme="minorEastAsia"/>
      <w:szCs w:val="24"/>
      <w:lang w:val="en-GB"/>
    </w:rPr>
  </w:style>
  <w:style w:type="character" w:styleId="FootnoteReference">
    <w:name w:val="footnote reference"/>
    <w:basedOn w:val="DefaultParagraphFont"/>
    <w:uiPriority w:val="99"/>
    <w:unhideWhenUsed/>
    <w:rsid w:val="00397F83"/>
    <w:rPr>
      <w:vertAlign w:val="superscript"/>
    </w:rPr>
  </w:style>
  <w:style w:type="paragraph" w:customStyle="1" w:styleId="credit">
    <w:name w:val="credit"/>
    <w:basedOn w:val="Normal"/>
    <w:qFormat/>
    <w:rsid w:val="00D9725A"/>
    <w:pPr>
      <w:jc w:val="right"/>
    </w:pPr>
    <w:rPr>
      <w: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png"/><Relationship Id="rId18" Type="http://schemas.openxmlformats.org/officeDocument/2006/relationships/image" Target="media/image10.png"/><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eader" Target="header2.xml"/><Relationship Id="rId7" Type="http://schemas.openxmlformats.org/officeDocument/2006/relationships/hyperlink" Target="http://www.globalhumanitarianplatform.org/doc00004351.pdf" TargetMode="Externa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image" Target="media/image8.png"/><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icvanetwork.org/system/files/versions/Principles%20of%20Partnership%20Poster%20OCHA.pdf" TargetMode="External"/><Relationship Id="rId24"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image" Target="media/image7.png"/><Relationship Id="rId23" Type="http://schemas.openxmlformats.org/officeDocument/2006/relationships/footer" Target="footer2.xml"/><Relationship Id="rId10" Type="http://schemas.openxmlformats.org/officeDocument/2006/relationships/image" Target="media/image3.png"/><Relationship Id="rId19" Type="http://schemas.openxmlformats.org/officeDocument/2006/relationships/image" Target="media/image11.pn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6.png"/><Relationship Id="rId22" Type="http://schemas.openxmlformats.org/officeDocument/2006/relationships/footer" Target="footer1.xm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2.png"/></Relationships>
</file>

<file path=word/theme/theme1.xml><?xml version="1.0" encoding="utf-8"?>
<a:theme xmlns:a="http://schemas.openxmlformats.org/drawingml/2006/main" name="Sphere">
  <a:themeElements>
    <a:clrScheme name="Sphere">
      <a:dk1>
        <a:sysClr val="windowText" lastClr="000000"/>
      </a:dk1>
      <a:lt1>
        <a:sysClr val="window" lastClr="FFFFFF"/>
      </a:lt1>
      <a:dk2>
        <a:srgbClr val="004386"/>
      </a:dk2>
      <a:lt2>
        <a:srgbClr val="87B91D"/>
      </a:lt2>
      <a:accent1>
        <a:srgbClr val="579305"/>
      </a:accent1>
      <a:accent2>
        <a:srgbClr val="C80F3F"/>
      </a:accent2>
      <a:accent3>
        <a:srgbClr val="FBAD18"/>
      </a:accent3>
      <a:accent4>
        <a:srgbClr val="E4028C"/>
      </a:accent4>
      <a:accent5>
        <a:srgbClr val="4BACC6"/>
      </a:accent5>
      <a:accent6>
        <a:srgbClr val="F79646"/>
      </a:accent6>
      <a:hlink>
        <a:srgbClr val="004386"/>
      </a:hlink>
      <a:folHlink>
        <a:srgbClr val="004386"/>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7</Pages>
  <Words>537</Words>
  <Characters>3066</Characters>
  <Application>Microsoft Office Word</Application>
  <DocSecurity>0</DocSecurity>
  <Lines>25</Lines>
  <Paragraphs>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Hewlett-Packard</Company>
  <LinksUpToDate>false</LinksUpToDate>
  <CharactersWithSpaces>3596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HP</dc:creator>
  <cp:lastModifiedBy>CeciliaFurtade</cp:lastModifiedBy>
  <cp:revision>5</cp:revision>
  <cp:lastPrinted>2015-01-05T09:17:00Z</cp:lastPrinted>
  <dcterms:created xsi:type="dcterms:W3CDTF">2016-07-28T14:45:00Z</dcterms:created>
  <dcterms:modified xsi:type="dcterms:W3CDTF">2016-09-14T09:21:00Z</dcterms:modified>
</cp:coreProperties>
</file>